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3B" w:rsidRDefault="00BE4A3B" w:rsidP="001A27BE">
      <w:pPr>
        <w:pStyle w:val="NormalWeb"/>
        <w:jc w:val="both"/>
      </w:pPr>
    </w:p>
    <w:p w:rsidR="00FD241B" w:rsidRPr="00BE4A3B" w:rsidRDefault="00FD241B" w:rsidP="00FD241B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E4A3B">
        <w:rPr>
          <w:rFonts w:ascii="Times New Roman" w:hAnsi="Times New Roman" w:cs="Times New Roman"/>
          <w:sz w:val="24"/>
          <w:szCs w:val="24"/>
        </w:rPr>
        <w:t>T.C.</w:t>
      </w:r>
    </w:p>
    <w:p w:rsidR="00FD241B" w:rsidRPr="00BE4A3B" w:rsidRDefault="00FD241B" w:rsidP="00FD2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  <w:t>ESSEN BAŞKONSOLOSLUĞU</w:t>
      </w:r>
    </w:p>
    <w:p w:rsidR="00FD241B" w:rsidRDefault="00FD241B" w:rsidP="00FD2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</w:r>
      <w:r w:rsidRPr="00BE4A3B">
        <w:rPr>
          <w:rFonts w:ascii="Times New Roman" w:hAnsi="Times New Roman" w:cs="Times New Roman"/>
          <w:sz w:val="24"/>
          <w:szCs w:val="24"/>
        </w:rPr>
        <w:tab/>
        <w:t>Eğitim Ataşeliği</w:t>
      </w:r>
    </w:p>
    <w:p w:rsidR="00BE4A3B" w:rsidRDefault="00BE4A3B" w:rsidP="001A27BE">
      <w:pPr>
        <w:pStyle w:val="NormalWeb"/>
        <w:jc w:val="both"/>
      </w:pPr>
    </w:p>
    <w:p w:rsidR="00BE4A3B" w:rsidRDefault="00BE4A3B" w:rsidP="001A27BE">
      <w:pPr>
        <w:pStyle w:val="NormalWeb"/>
        <w:jc w:val="both"/>
      </w:pPr>
    </w:p>
    <w:p w:rsidR="006A0F80" w:rsidRDefault="00BE4A3B" w:rsidP="00FD241B">
      <w:pPr>
        <w:pStyle w:val="NormalWeb"/>
        <w:jc w:val="center"/>
      </w:pPr>
      <w:r>
        <w:t>GÖREV BÖLGEMİZ</w:t>
      </w:r>
    </w:p>
    <w:p w:rsidR="00BE4A3B" w:rsidRDefault="00BE4A3B" w:rsidP="001A27BE">
      <w:pPr>
        <w:pStyle w:val="NormalWeb"/>
        <w:jc w:val="both"/>
        <w:rPr>
          <w:bCs/>
        </w:rPr>
      </w:pPr>
      <w:r>
        <w:rPr>
          <w:bCs/>
        </w:rPr>
        <w:t xml:space="preserve">1984 yılında hizmet vermeye başlayan </w:t>
      </w:r>
      <w:r>
        <w:rPr>
          <w:bCs/>
        </w:rPr>
        <w:t xml:space="preserve">T.C. </w:t>
      </w:r>
      <w:r w:rsidRPr="00C60193">
        <w:rPr>
          <w:bCs/>
        </w:rPr>
        <w:t>Essen Başkonsolosluğu</w:t>
      </w:r>
      <w:r w:rsidRPr="00C60193">
        <w:t xml:space="preserve"> </w:t>
      </w:r>
      <w:r w:rsidR="00FD241B">
        <w:t xml:space="preserve">Eğitim Ataşeliğimiz, </w:t>
      </w:r>
      <w:r w:rsidRPr="00C60193">
        <w:t xml:space="preserve">Kuzey Ren </w:t>
      </w:r>
      <w:proofErr w:type="spellStart"/>
      <w:r w:rsidRPr="005848C6">
        <w:t>Ve</w:t>
      </w:r>
      <w:r>
        <w:t>s</w:t>
      </w:r>
      <w:r>
        <w:t>t</w:t>
      </w:r>
      <w:r w:rsidRPr="005848C6">
        <w:t>falya</w:t>
      </w:r>
      <w:proofErr w:type="spellEnd"/>
      <w:r w:rsidRPr="00C60193">
        <w:t xml:space="preserve"> (</w:t>
      </w:r>
      <w:r w:rsidRPr="00C60193">
        <w:rPr>
          <w:bCs/>
        </w:rPr>
        <w:t xml:space="preserve">KRV) Eyaleti içerisinde bulunan dört </w:t>
      </w:r>
      <w:r>
        <w:rPr>
          <w:bCs/>
        </w:rPr>
        <w:t>Eğitim Ataşeliğinden</w:t>
      </w:r>
      <w:r w:rsidRPr="00C60193">
        <w:rPr>
          <w:bCs/>
        </w:rPr>
        <w:t xml:space="preserve"> biri</w:t>
      </w:r>
      <w:r>
        <w:rPr>
          <w:bCs/>
        </w:rPr>
        <w:t>dir.</w:t>
      </w:r>
      <w:r>
        <w:rPr>
          <w:bCs/>
        </w:rPr>
        <w:t xml:space="preserve"> </w:t>
      </w:r>
    </w:p>
    <w:p w:rsidR="00BE4A3B" w:rsidRDefault="00BE4A3B" w:rsidP="001A27BE">
      <w:pPr>
        <w:pStyle w:val="NormalWeb"/>
        <w:jc w:val="both"/>
        <w:rPr>
          <w:bCs/>
        </w:rPr>
      </w:pPr>
      <w:proofErr w:type="spellStart"/>
      <w:r>
        <w:rPr>
          <w:bCs/>
        </w:rPr>
        <w:t>Arnsberg</w:t>
      </w:r>
      <w:proofErr w:type="spellEnd"/>
      <w:r>
        <w:rPr>
          <w:bCs/>
        </w:rPr>
        <w:t xml:space="preserve"> Valilik</w:t>
      </w:r>
      <w:r w:rsidR="00FD241B">
        <w:rPr>
          <w:bCs/>
        </w:rPr>
        <w:t xml:space="preserve"> görev bölgesi</w:t>
      </w:r>
      <w:r>
        <w:rPr>
          <w:bCs/>
        </w:rPr>
        <w:t xml:space="preserve"> Ataşeliğimizin</w:t>
      </w:r>
      <w:r w:rsidR="00FD241B">
        <w:rPr>
          <w:bCs/>
        </w:rPr>
        <w:t xml:space="preserve"> </w:t>
      </w:r>
      <w:r>
        <w:rPr>
          <w:bCs/>
        </w:rPr>
        <w:t xml:space="preserve">de görev bölgesi olmakla birlikte Essen ve </w:t>
      </w:r>
      <w:proofErr w:type="spellStart"/>
      <w:r>
        <w:rPr>
          <w:bCs/>
        </w:rPr>
        <w:t>Mülheim</w:t>
      </w:r>
      <w:proofErr w:type="spellEnd"/>
      <w:r>
        <w:rPr>
          <w:bCs/>
        </w:rPr>
        <w:t xml:space="preserve"> an der </w:t>
      </w:r>
      <w:proofErr w:type="spellStart"/>
      <w:r>
        <w:rPr>
          <w:bCs/>
        </w:rPr>
        <w:t>Ruhr</w:t>
      </w:r>
      <w:proofErr w:type="spellEnd"/>
      <w:r>
        <w:rPr>
          <w:bCs/>
        </w:rPr>
        <w:t xml:space="preserve"> şehirleri de görev bölgemiz içerisindedir.</w:t>
      </w:r>
    </w:p>
    <w:p w:rsidR="00BE4A3B" w:rsidRDefault="00BE4A3B" w:rsidP="001A27BE">
      <w:pPr>
        <w:pStyle w:val="NormalWeb"/>
        <w:jc w:val="both"/>
        <w:rPr>
          <w:bCs/>
        </w:rPr>
      </w:pPr>
      <w:r>
        <w:rPr>
          <w:bCs/>
        </w:rPr>
        <w:t xml:space="preserve">Bu bağlamda; </w:t>
      </w:r>
      <w:r w:rsidR="00FD241B">
        <w:rPr>
          <w:bCs/>
        </w:rPr>
        <w:t xml:space="preserve">görev bölgemiz </w:t>
      </w:r>
      <w:r>
        <w:rPr>
          <w:bCs/>
        </w:rPr>
        <w:t xml:space="preserve">Essen, </w:t>
      </w:r>
      <w:proofErr w:type="spellStart"/>
      <w:r>
        <w:rPr>
          <w:bCs/>
        </w:rPr>
        <w:t>Mü</w:t>
      </w:r>
      <w:r w:rsidR="00FD241B">
        <w:rPr>
          <w:bCs/>
        </w:rPr>
        <w:t>lheim</w:t>
      </w:r>
      <w:proofErr w:type="spellEnd"/>
      <w:r w:rsidR="00FD241B">
        <w:rPr>
          <w:bCs/>
        </w:rPr>
        <w:t xml:space="preserve"> an der </w:t>
      </w:r>
      <w:proofErr w:type="spellStart"/>
      <w:r w:rsidR="00FD241B">
        <w:rPr>
          <w:bCs/>
        </w:rPr>
        <w:t>Ruhr</w:t>
      </w:r>
      <w:proofErr w:type="spellEnd"/>
      <w:r w:rsidR="00FD241B">
        <w:rPr>
          <w:bCs/>
        </w:rPr>
        <w:t xml:space="preserve">, </w:t>
      </w:r>
      <w:r>
        <w:rPr>
          <w:bCs/>
        </w:rPr>
        <w:t>Dortm</w:t>
      </w:r>
      <w:r w:rsidR="00FD241B">
        <w:rPr>
          <w:bCs/>
        </w:rPr>
        <w:t xml:space="preserve">und, </w:t>
      </w:r>
      <w:proofErr w:type="spellStart"/>
      <w:r w:rsidR="00FD241B">
        <w:rPr>
          <w:bCs/>
        </w:rPr>
        <w:t>Bochum</w:t>
      </w:r>
      <w:proofErr w:type="spellEnd"/>
      <w:r w:rsidR="00FD241B">
        <w:rPr>
          <w:bCs/>
        </w:rPr>
        <w:t xml:space="preserve">, </w:t>
      </w:r>
      <w:proofErr w:type="spellStart"/>
      <w:r w:rsidR="00FD241B">
        <w:rPr>
          <w:bCs/>
        </w:rPr>
        <w:t>Herne</w:t>
      </w:r>
      <w:proofErr w:type="spellEnd"/>
      <w:r w:rsidR="00FD241B">
        <w:rPr>
          <w:bCs/>
        </w:rPr>
        <w:t xml:space="preserve">, </w:t>
      </w:r>
      <w:proofErr w:type="spellStart"/>
      <w:r w:rsidR="00FD241B">
        <w:rPr>
          <w:bCs/>
        </w:rPr>
        <w:t>Hagen</w:t>
      </w:r>
      <w:proofErr w:type="spellEnd"/>
      <w:r w:rsidR="00FD241B">
        <w:rPr>
          <w:bCs/>
        </w:rPr>
        <w:t xml:space="preserve"> ve </w:t>
      </w:r>
      <w:proofErr w:type="spellStart"/>
      <w:r w:rsidR="00FD241B">
        <w:rPr>
          <w:bCs/>
        </w:rPr>
        <w:t>Hamm</w:t>
      </w:r>
      <w:proofErr w:type="spellEnd"/>
      <w:r>
        <w:rPr>
          <w:bCs/>
        </w:rPr>
        <w:t xml:space="preserve"> </w:t>
      </w:r>
      <w:r w:rsidR="00FD241B">
        <w:rPr>
          <w:bCs/>
        </w:rPr>
        <w:t xml:space="preserve">büyük </w:t>
      </w:r>
      <w:r>
        <w:rPr>
          <w:bCs/>
        </w:rPr>
        <w:t xml:space="preserve">şehirlerin yanı sıra </w:t>
      </w:r>
      <w:proofErr w:type="spellStart"/>
      <w:r>
        <w:rPr>
          <w:bCs/>
        </w:rPr>
        <w:t>Ennepe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Ruhr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Unna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Märkischer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Soest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Hochsauerland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Olpe</w:t>
      </w:r>
      <w:proofErr w:type="spellEnd"/>
      <w:r>
        <w:rPr>
          <w:bCs/>
        </w:rPr>
        <w:t xml:space="preserve"> ve </w:t>
      </w:r>
      <w:proofErr w:type="spellStart"/>
      <w:r>
        <w:rPr>
          <w:bCs/>
        </w:rPr>
        <w:t>Kreis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Siegen-Wittgenstein</w:t>
      </w:r>
      <w:proofErr w:type="spellEnd"/>
      <w:r w:rsidR="00FD241B">
        <w:rPr>
          <w:bCs/>
        </w:rPr>
        <w:t xml:space="preserve"> </w:t>
      </w:r>
      <w:r>
        <w:rPr>
          <w:bCs/>
        </w:rPr>
        <w:t>bölgeleri</w:t>
      </w:r>
      <w:r w:rsidR="00FD241B">
        <w:rPr>
          <w:bCs/>
        </w:rPr>
        <w:t>nden oluşmaktadır.</w:t>
      </w:r>
      <w:bookmarkStart w:id="0" w:name="_GoBack"/>
      <w:bookmarkEnd w:id="0"/>
    </w:p>
    <w:p w:rsidR="00BE4A3B" w:rsidRDefault="00BE4A3B" w:rsidP="001A27BE">
      <w:pPr>
        <w:pStyle w:val="NormalWeb"/>
        <w:jc w:val="both"/>
        <w:rPr>
          <w:bCs/>
        </w:rPr>
      </w:pPr>
    </w:p>
    <w:p w:rsidR="00BE4A3B" w:rsidRDefault="00BE4A3B" w:rsidP="001A27BE">
      <w:pPr>
        <w:pStyle w:val="NormalWeb"/>
        <w:jc w:val="both"/>
      </w:pPr>
    </w:p>
    <w:p w:rsidR="00EE61FA" w:rsidRDefault="00EE61FA"/>
    <w:sectPr w:rsidR="00EE6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4B" w:rsidRDefault="009D194B" w:rsidP="00BE4A3B">
      <w:pPr>
        <w:spacing w:after="0" w:line="240" w:lineRule="auto"/>
      </w:pPr>
      <w:r>
        <w:separator/>
      </w:r>
    </w:p>
  </w:endnote>
  <w:endnote w:type="continuationSeparator" w:id="0">
    <w:p w:rsidR="009D194B" w:rsidRDefault="009D194B" w:rsidP="00B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4B" w:rsidRDefault="009D194B" w:rsidP="00BE4A3B">
      <w:pPr>
        <w:spacing w:after="0" w:line="240" w:lineRule="auto"/>
      </w:pPr>
      <w:r>
        <w:separator/>
      </w:r>
    </w:p>
  </w:footnote>
  <w:footnote w:type="continuationSeparator" w:id="0">
    <w:p w:rsidR="009D194B" w:rsidRDefault="009D194B" w:rsidP="00BE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Pr="00BE4A3B" w:rsidRDefault="00BE4A3B" w:rsidP="00BE4A3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E4A3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A27BE"/>
    <w:rsid w:val="0047107D"/>
    <w:rsid w:val="006A0F80"/>
    <w:rsid w:val="009D194B"/>
    <w:rsid w:val="00BE4A3B"/>
    <w:rsid w:val="00E70E29"/>
    <w:rsid w:val="00EE61F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4996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1</cp:revision>
  <dcterms:created xsi:type="dcterms:W3CDTF">2023-09-18T07:57:00Z</dcterms:created>
  <dcterms:modified xsi:type="dcterms:W3CDTF">2023-09-18T10:12:00Z</dcterms:modified>
</cp:coreProperties>
</file>